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DF38A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Southern Rehab</w:t>
      </w:r>
      <w:r w:rsidR="004F6C92" w:rsidRPr="004F6C92">
        <w:rPr>
          <w:rFonts w:ascii="Verdana" w:hAnsi="Verdana"/>
          <w:u w:val="single"/>
        </w:rPr>
        <w:t xml:space="preserve"> </w:t>
      </w:r>
      <w:r w:rsidR="00923B4A" w:rsidRPr="004F6C92">
        <w:rPr>
          <w:rFonts w:ascii="Verdana" w:hAnsi="Verdana"/>
          <w:u w:val="single"/>
        </w:rPr>
        <w:t xml:space="preserve">Forum </w:t>
      </w:r>
      <w:r>
        <w:rPr>
          <w:rFonts w:ascii="Verdana" w:hAnsi="Verdana"/>
          <w:u w:val="single"/>
        </w:rPr>
        <w:t>–</w:t>
      </w:r>
      <w:r w:rsidR="004F6C92" w:rsidRPr="004F6C92">
        <w:rPr>
          <w:rFonts w:ascii="Verdana" w:hAnsi="Verdana"/>
          <w:u w:val="single"/>
        </w:rPr>
        <w:t xml:space="preserve"> </w:t>
      </w:r>
      <w:r w:rsidR="00FD3686">
        <w:rPr>
          <w:rFonts w:ascii="Verdana" w:hAnsi="Verdana"/>
          <w:u w:val="single"/>
        </w:rPr>
        <w:t>14/11/</w:t>
      </w:r>
      <w:r>
        <w:rPr>
          <w:rFonts w:ascii="Verdana" w:hAnsi="Verdana"/>
          <w:u w:val="single"/>
        </w:rPr>
        <w:t>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961"/>
      </w:tblGrid>
      <w:tr w:rsidR="008E5102" w:rsidTr="00F43E8C">
        <w:trPr>
          <w:jc w:val="center"/>
        </w:trPr>
        <w:tc>
          <w:tcPr>
            <w:tcW w:w="2802" w:type="dxa"/>
          </w:tcPr>
          <w:p w:rsidR="008E5102" w:rsidRDefault="00000914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 Hook</w:t>
            </w:r>
          </w:p>
        </w:tc>
        <w:tc>
          <w:tcPr>
            <w:tcW w:w="4961" w:type="dxa"/>
          </w:tcPr>
          <w:p w:rsidR="008E5102" w:rsidRDefault="00000914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East Susses County Council</w:t>
            </w:r>
            <w:r w:rsidR="00A530A2">
              <w:rPr>
                <w:rFonts w:ascii="Verdana" w:hAnsi="Verdana"/>
              </w:rPr>
              <w:t xml:space="preserve"> (ESX)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000914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 Corker</w:t>
            </w:r>
          </w:p>
        </w:tc>
        <w:tc>
          <w:tcPr>
            <w:tcW w:w="4961" w:type="dxa"/>
          </w:tcPr>
          <w:p w:rsidR="008E5102" w:rsidRDefault="00000914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Sight for Surrey</w:t>
            </w:r>
            <w:r w:rsidR="00A530A2">
              <w:rPr>
                <w:rFonts w:ascii="Verdana" w:hAnsi="Verdana"/>
              </w:rPr>
              <w:t xml:space="preserve"> (SFS)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000914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Janet Soper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Sight for Surrey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8E5102" w:rsidP="00000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Kevin Harris</w:t>
            </w:r>
            <w:r w:rsidR="00196686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Brighton and Hove Council</w:t>
            </w:r>
            <w:r w:rsidR="00A530A2">
              <w:rPr>
                <w:rFonts w:ascii="Verdana" w:hAnsi="Verdana"/>
              </w:rPr>
              <w:t xml:space="preserve"> (B&amp;H)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Richard Jones</w:t>
            </w:r>
            <w:r w:rsidR="00DF38A5">
              <w:rPr>
                <w:rFonts w:ascii="Verdana" w:hAnsi="Verdana"/>
              </w:rPr>
              <w:t xml:space="preserve"> + Melissa Ratledge + Ashley Ayling 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 Sussex County Council</w:t>
            </w:r>
            <w:r w:rsidR="00A530A2">
              <w:rPr>
                <w:rFonts w:ascii="Verdana" w:hAnsi="Verdana"/>
              </w:rPr>
              <w:t xml:space="preserve"> (WSX)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Ruth Osborne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 Sussex County Council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8E5102" w:rsidP="00000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 Paine-Winnett</w:t>
            </w:r>
            <w:r w:rsidR="00DF38A5">
              <w:rPr>
                <w:rFonts w:ascii="Verdana" w:hAnsi="Verdana"/>
              </w:rPr>
              <w:t xml:space="preserve"> + Alison Pursglove + 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Hampshire County Council</w:t>
            </w:r>
            <w:r w:rsidR="00A530A2">
              <w:rPr>
                <w:rFonts w:ascii="Verdana" w:hAnsi="Verdana"/>
              </w:rPr>
              <w:t xml:space="preserve"> (HCC)</w:t>
            </w:r>
          </w:p>
        </w:tc>
      </w:tr>
      <w:tr w:rsidR="008E5102" w:rsidTr="00F43E8C">
        <w:trPr>
          <w:jc w:val="center"/>
        </w:trPr>
        <w:tc>
          <w:tcPr>
            <w:tcW w:w="2802" w:type="dxa"/>
          </w:tcPr>
          <w:p w:rsidR="008E5102" w:rsidRDefault="00DF38A5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Bryan Kilburn</w:t>
            </w:r>
          </w:p>
        </w:tc>
        <w:tc>
          <w:tcPr>
            <w:tcW w:w="4961" w:type="dxa"/>
          </w:tcPr>
          <w:p w:rsidR="008E5102" w:rsidRDefault="008E5102" w:rsidP="00DC3A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Blind Veterans</w:t>
            </w:r>
            <w:r w:rsidR="00A530A2">
              <w:rPr>
                <w:rFonts w:ascii="Verdana" w:hAnsi="Verdana"/>
              </w:rPr>
              <w:t xml:space="preserve"> (BV)</w:t>
            </w:r>
          </w:p>
        </w:tc>
      </w:tr>
    </w:tbl>
    <w:p w:rsidR="00D0266D" w:rsidRDefault="00D0266D">
      <w:pPr>
        <w:rPr>
          <w:rFonts w:ascii="Verdana" w:hAnsi="Verdana"/>
        </w:rPr>
      </w:pPr>
    </w:p>
    <w:p w:rsidR="00A530A2" w:rsidRPr="00F07CC2" w:rsidRDefault="007A16F5">
      <w:pPr>
        <w:rPr>
          <w:rFonts w:ascii="Verdana" w:hAnsi="Verdana"/>
          <w:u w:val="single"/>
        </w:rPr>
      </w:pPr>
      <w:r w:rsidRPr="00F07CC2">
        <w:rPr>
          <w:rFonts w:ascii="Verdana" w:hAnsi="Verdana"/>
          <w:u w:val="single"/>
        </w:rPr>
        <w:t>Morning Session:</w:t>
      </w:r>
    </w:p>
    <w:p w:rsidR="00A530A2" w:rsidRDefault="00A530A2">
      <w:pPr>
        <w:rPr>
          <w:rFonts w:ascii="Verdana" w:hAnsi="Verdana"/>
        </w:rPr>
      </w:pPr>
      <w:r>
        <w:rPr>
          <w:rFonts w:ascii="Verdana" w:hAnsi="Verdana"/>
        </w:rPr>
        <w:t>The Forum was mostly about lighting, unfortunately it was impossible to arrange a speaker as there was no one available, and Pocklington Trust charge therefore unrealistic.</w:t>
      </w:r>
    </w:p>
    <w:p w:rsidR="00A530A2" w:rsidRDefault="00A530A2">
      <w:pPr>
        <w:rPr>
          <w:rFonts w:ascii="Verdana" w:hAnsi="Verdana"/>
        </w:rPr>
      </w:pPr>
      <w:r>
        <w:rPr>
          <w:rFonts w:ascii="Verdana" w:hAnsi="Verdana"/>
        </w:rPr>
        <w:t>People went into 3 groups and followed the discussion questions related to lighting, shared knowledge and gave examples:</w:t>
      </w:r>
      <w:r w:rsidR="00CE2EEA" w:rsidRPr="00CE2EEA">
        <w:rPr>
          <w:rFonts w:ascii="Verdana" w:hAnsi="Verdana"/>
        </w:rPr>
        <w:t xml:space="preserve"> </w:t>
      </w:r>
      <w:r w:rsidR="00CE2EEA">
        <w:rPr>
          <w:rFonts w:ascii="Verdana" w:hAnsi="Verdana"/>
        </w:rPr>
        <w:t>(see appendix 1)</w:t>
      </w:r>
    </w:p>
    <w:p w:rsidR="00A530A2" w:rsidRDefault="00A530A2" w:rsidP="00A530A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Pr="00A530A2">
        <w:rPr>
          <w:rFonts w:ascii="Verdana" w:hAnsi="Verdana"/>
        </w:rPr>
        <w:t>hat lighting they have been able to provide to customers</w:t>
      </w:r>
    </w:p>
    <w:p w:rsidR="00A530A2" w:rsidRDefault="00A530A2" w:rsidP="00A530A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Assessments</w:t>
      </w:r>
      <w:r w:rsidR="00CE2EEA">
        <w:rPr>
          <w:rFonts w:ascii="Verdana" w:hAnsi="Verdana"/>
        </w:rPr>
        <w:t xml:space="preserve"> and case examples.</w:t>
      </w:r>
    </w:p>
    <w:p w:rsidR="00A530A2" w:rsidRDefault="00A530A2" w:rsidP="00A530A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Funding</w:t>
      </w:r>
    </w:p>
    <w:p w:rsidR="00A530A2" w:rsidRDefault="00A530A2" w:rsidP="00A530A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Alternative lighting </w:t>
      </w:r>
    </w:p>
    <w:p w:rsidR="00A530A2" w:rsidRPr="00A530A2" w:rsidRDefault="00A530A2" w:rsidP="00A530A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Safety aspects of Compact Fluorescence lamps</w:t>
      </w:r>
    </w:p>
    <w:p w:rsidR="00A530A2" w:rsidRDefault="00A530A2">
      <w:pPr>
        <w:rPr>
          <w:rFonts w:ascii="Verdana" w:hAnsi="Verdana"/>
        </w:rPr>
      </w:pPr>
      <w:r>
        <w:rPr>
          <w:rFonts w:ascii="Verdana" w:hAnsi="Verdana"/>
        </w:rPr>
        <w:t>See advice and information about how to recycle, why to recycle and dispose of CFLs safely</w:t>
      </w:r>
      <w:r w:rsidR="00CE2EE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on this site </w:t>
      </w:r>
      <w:r w:rsidR="00CE2EEA">
        <w:rPr>
          <w:rFonts w:ascii="Verdana" w:hAnsi="Verdana"/>
        </w:rPr>
        <w:t>….</w:t>
      </w:r>
    </w:p>
    <w:p w:rsidR="00D0266D" w:rsidRDefault="004A4F8A">
      <w:pPr>
        <w:rPr>
          <w:rFonts w:ascii="Verdana" w:hAnsi="Verdana"/>
        </w:rPr>
      </w:pPr>
      <w:hyperlink r:id="rId8" w:anchor="allaboutbulbs" w:history="1">
        <w:r w:rsidR="00A530A2" w:rsidRPr="00CF5859">
          <w:rPr>
            <w:rStyle w:val="Hyperlink"/>
            <w:rFonts w:ascii="Verdana" w:hAnsi="Verdana"/>
          </w:rPr>
          <w:t>https://www.recolight.co.uk/consumers-info/#allaboutbulbs</w:t>
        </w:r>
      </w:hyperlink>
    </w:p>
    <w:p w:rsidR="00A530A2" w:rsidRPr="00A530A2" w:rsidRDefault="00A530A2">
      <w:pPr>
        <w:rPr>
          <w:rFonts w:ascii="Verdana" w:hAnsi="Verdana"/>
          <w:u w:val="single"/>
        </w:rPr>
      </w:pPr>
      <w:r w:rsidRPr="00A530A2">
        <w:rPr>
          <w:rFonts w:ascii="Verdana" w:hAnsi="Verdana"/>
          <w:u w:val="single"/>
        </w:rPr>
        <w:t>Standard lighting provision:</w:t>
      </w:r>
      <w:r w:rsidR="00167200">
        <w:rPr>
          <w:rFonts w:ascii="Verdana" w:hAnsi="Verdana"/>
          <w:u w:val="single"/>
        </w:rPr>
        <w:t xml:space="preserve"> some examples for different services</w:t>
      </w:r>
    </w:p>
    <w:p w:rsidR="00167200" w:rsidRDefault="00167200" w:rsidP="00167200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="00A530A2" w:rsidRPr="00167200">
        <w:rPr>
          <w:rFonts w:ascii="Verdana" w:hAnsi="Verdana"/>
        </w:rPr>
        <w:t>ortable twist LED task lamp and floor standing lamp</w:t>
      </w:r>
    </w:p>
    <w:p w:rsidR="00A530A2" w:rsidRDefault="00167200" w:rsidP="00167200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67200">
        <w:rPr>
          <w:rFonts w:ascii="Verdana" w:hAnsi="Verdana"/>
        </w:rPr>
        <w:t>Portable</w:t>
      </w:r>
      <w:r w:rsidR="00A530A2" w:rsidRPr="00167200">
        <w:rPr>
          <w:rFonts w:ascii="Verdana" w:hAnsi="Verdana"/>
        </w:rPr>
        <w:t xml:space="preserve"> twist task lamp but not LED. But can request other lamps as Non Standar</w:t>
      </w:r>
      <w:r w:rsidR="00CE2EEA">
        <w:rPr>
          <w:rFonts w:ascii="Verdana" w:hAnsi="Verdana"/>
        </w:rPr>
        <w:t>d if there is an evidenced need, such as the Z light.</w:t>
      </w:r>
    </w:p>
    <w:p w:rsidR="00167200" w:rsidRDefault="00A530A2" w:rsidP="00167200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67200">
        <w:rPr>
          <w:rFonts w:ascii="Verdana" w:hAnsi="Verdana"/>
        </w:rPr>
        <w:t>BV provides most lamps if there is a need and only issue LEDs, including bulbs.</w:t>
      </w:r>
    </w:p>
    <w:p w:rsidR="00A530A2" w:rsidRDefault="00A530A2" w:rsidP="00167200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67200">
        <w:rPr>
          <w:rFonts w:ascii="Verdana" w:hAnsi="Verdana"/>
        </w:rPr>
        <w:t>ESX have a budget of £80 per customer to provide equipment to meet need.</w:t>
      </w:r>
    </w:p>
    <w:p w:rsidR="00AE2BC9" w:rsidRDefault="00AE2BC9" w:rsidP="00167200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HCC provide a standard Twist and angle poise lamp</w:t>
      </w:r>
    </w:p>
    <w:p w:rsidR="00AE2BC9" w:rsidRPr="007A16F5" w:rsidRDefault="00AE2BC9" w:rsidP="007A16F5">
      <w:pPr>
        <w:ind w:left="360"/>
        <w:rPr>
          <w:rFonts w:ascii="Verdana" w:hAnsi="Verdana"/>
        </w:rPr>
      </w:pPr>
    </w:p>
    <w:p w:rsidR="00A530A2" w:rsidRDefault="00A530A2">
      <w:pPr>
        <w:rPr>
          <w:rFonts w:ascii="Verdana" w:hAnsi="Verdana"/>
        </w:rPr>
      </w:pPr>
    </w:p>
    <w:p w:rsidR="00A530A2" w:rsidRDefault="00A530A2">
      <w:pPr>
        <w:rPr>
          <w:rFonts w:ascii="Verdana" w:hAnsi="Verdana"/>
          <w:u w:val="single"/>
        </w:rPr>
      </w:pPr>
      <w:r w:rsidRPr="00A530A2">
        <w:rPr>
          <w:rFonts w:ascii="Verdana" w:hAnsi="Verdana"/>
          <w:u w:val="single"/>
        </w:rPr>
        <w:t>Non Standard:</w:t>
      </w:r>
    </w:p>
    <w:p w:rsidR="00167200" w:rsidRDefault="00167200">
      <w:pPr>
        <w:rPr>
          <w:rFonts w:ascii="Verdana" w:hAnsi="Verdana"/>
        </w:rPr>
      </w:pPr>
      <w:r>
        <w:rPr>
          <w:rFonts w:ascii="Verdana" w:hAnsi="Verdana"/>
        </w:rPr>
        <w:t>WSX can provide most things as non-standard if there is an evidenced need.</w:t>
      </w:r>
    </w:p>
    <w:p w:rsidR="00167200" w:rsidRDefault="00167200">
      <w:pPr>
        <w:rPr>
          <w:rFonts w:ascii="Verdana" w:hAnsi="Verdana"/>
        </w:rPr>
      </w:pPr>
      <w:r>
        <w:rPr>
          <w:rFonts w:ascii="Verdana" w:hAnsi="Verdana"/>
        </w:rPr>
        <w:t>BV has few restrictions, and if a Blind Veterans is being seen by another ROVI team and needs some equipment, it can be requested from BV.</w:t>
      </w:r>
    </w:p>
    <w:p w:rsidR="00167200" w:rsidRDefault="0016720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Lighting assessments/ </w:t>
      </w:r>
      <w:r w:rsidRPr="00167200">
        <w:rPr>
          <w:rFonts w:ascii="Verdana" w:hAnsi="Verdana"/>
          <w:u w:val="single"/>
        </w:rPr>
        <w:t>Environmental Audits:</w:t>
      </w:r>
    </w:p>
    <w:p w:rsidR="00CC35AD" w:rsidRDefault="00167200">
      <w:pPr>
        <w:rPr>
          <w:rFonts w:ascii="Verdana" w:hAnsi="Verdana"/>
        </w:rPr>
      </w:pPr>
      <w:r>
        <w:rPr>
          <w:rFonts w:ascii="Verdana" w:hAnsi="Verdana"/>
        </w:rPr>
        <w:t xml:space="preserve">Some teams </w:t>
      </w:r>
      <w:r w:rsidRPr="00167200">
        <w:rPr>
          <w:rFonts w:ascii="Verdana" w:hAnsi="Verdana"/>
        </w:rPr>
        <w:t xml:space="preserve">do have </w:t>
      </w:r>
      <w:r>
        <w:rPr>
          <w:rFonts w:ascii="Verdana" w:hAnsi="Verdana"/>
        </w:rPr>
        <w:t xml:space="preserve">a specific form to complete </w:t>
      </w:r>
      <w:r w:rsidRPr="00167200">
        <w:rPr>
          <w:rFonts w:ascii="Verdana" w:hAnsi="Verdana"/>
        </w:rPr>
        <w:t>as a</w:t>
      </w:r>
      <w:r>
        <w:rPr>
          <w:rFonts w:ascii="Verdana" w:hAnsi="Verdana"/>
        </w:rPr>
        <w:t>n option. They can request lighting adaptations from Housing Associations</w:t>
      </w:r>
      <w:r w:rsidR="007A16F5">
        <w:rPr>
          <w:rFonts w:ascii="Verdana" w:hAnsi="Verdana"/>
        </w:rPr>
        <w:t xml:space="preserve"> (HA)</w:t>
      </w:r>
      <w:r>
        <w:rPr>
          <w:rFonts w:ascii="Verdana" w:hAnsi="Verdana"/>
        </w:rPr>
        <w:t>, Councils</w:t>
      </w:r>
      <w:r w:rsidR="007A16F5">
        <w:rPr>
          <w:rFonts w:ascii="Verdana" w:hAnsi="Verdana"/>
        </w:rPr>
        <w:t xml:space="preserve"> (LA)</w:t>
      </w:r>
      <w:r>
        <w:rPr>
          <w:rFonts w:ascii="Verdana" w:hAnsi="Verdana"/>
        </w:rPr>
        <w:t xml:space="preserve">. </w:t>
      </w:r>
    </w:p>
    <w:p w:rsidR="007A16F5" w:rsidRDefault="007A16F5">
      <w:pPr>
        <w:rPr>
          <w:rFonts w:ascii="Verdana" w:hAnsi="Verdana"/>
        </w:rPr>
      </w:pPr>
      <w:r>
        <w:rPr>
          <w:rFonts w:ascii="Verdana" w:hAnsi="Verdana"/>
        </w:rPr>
        <w:t>HCC complete a DP50 which is a request for adaptations to a LA or HA.</w:t>
      </w:r>
    </w:p>
    <w:p w:rsidR="007A16F5" w:rsidRDefault="007A16F5">
      <w:pPr>
        <w:rPr>
          <w:rFonts w:ascii="Verdana" w:hAnsi="Verdana"/>
        </w:rPr>
      </w:pPr>
      <w:r>
        <w:rPr>
          <w:rFonts w:ascii="Verdana" w:hAnsi="Verdana"/>
        </w:rPr>
        <w:t xml:space="preserve">Can be long delays before recommendations are put into place if through a LA or HA. </w:t>
      </w:r>
    </w:p>
    <w:p w:rsidR="00167200" w:rsidRDefault="00167200">
      <w:pPr>
        <w:rPr>
          <w:rFonts w:ascii="Verdana" w:hAnsi="Verdana"/>
        </w:rPr>
      </w:pPr>
      <w:r>
        <w:rPr>
          <w:rFonts w:ascii="Verdana" w:hAnsi="Verdana"/>
        </w:rPr>
        <w:t>It is important to shows clinical reasoning and evidences need.</w:t>
      </w:r>
    </w:p>
    <w:p w:rsidR="0058217C" w:rsidRPr="0058217C" w:rsidRDefault="0058217C">
      <w:pPr>
        <w:rPr>
          <w:rFonts w:ascii="Verdana" w:hAnsi="Verdana"/>
          <w:u w:val="single"/>
        </w:rPr>
      </w:pPr>
      <w:r w:rsidRPr="0058217C">
        <w:rPr>
          <w:rFonts w:ascii="Verdana" w:hAnsi="Verdana"/>
          <w:u w:val="single"/>
        </w:rPr>
        <w:t>Funding:</w:t>
      </w:r>
    </w:p>
    <w:p w:rsidR="00CC35AD" w:rsidRDefault="00CC35AD">
      <w:pPr>
        <w:rPr>
          <w:rFonts w:ascii="Verdana" w:hAnsi="Verdana"/>
        </w:rPr>
      </w:pPr>
      <w:r>
        <w:rPr>
          <w:rFonts w:ascii="Verdana" w:hAnsi="Verdana"/>
        </w:rPr>
        <w:t xml:space="preserve">If a large adaptation then a Disabled Facilities Grant </w:t>
      </w:r>
      <w:hyperlink r:id="rId9" w:history="1">
        <w:r w:rsidRPr="00CF5859">
          <w:rPr>
            <w:rStyle w:val="Hyperlink"/>
            <w:rFonts w:ascii="Verdana" w:hAnsi="Verdana"/>
          </w:rPr>
          <w:t>https://www.gov.uk/disabled-facilities-grants/what-youll-get</w:t>
        </w:r>
      </w:hyperlink>
    </w:p>
    <w:p w:rsidR="00CC35AD" w:rsidRDefault="00CC35AD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can</w:t>
      </w:r>
      <w:proofErr w:type="gramEnd"/>
      <w:r>
        <w:rPr>
          <w:rFonts w:ascii="Verdana" w:hAnsi="Verdana"/>
        </w:rPr>
        <w:t xml:space="preserve"> be applied for but can be time consuming and most adaptations are relatively low cost (under cup board lighting, ceiling strip light etc.)</w:t>
      </w:r>
    </w:p>
    <w:p w:rsidR="00A3601E" w:rsidRDefault="00CC35AD">
      <w:pPr>
        <w:rPr>
          <w:rFonts w:ascii="Verdana" w:hAnsi="Verdana"/>
        </w:rPr>
      </w:pPr>
      <w:r>
        <w:rPr>
          <w:rFonts w:ascii="Verdana" w:hAnsi="Verdana"/>
        </w:rPr>
        <w:t xml:space="preserve">Contacting a charity for a home owner unable to afford a low cost solution has been successful. (The Lions, Rotary, RBL, Percy Bilton Trust, any occupational benevolent fund). Take a look in </w:t>
      </w:r>
      <w:hyperlink r:id="rId10" w:history="1">
        <w:r w:rsidRPr="00CF5859">
          <w:rPr>
            <w:rStyle w:val="Hyperlink"/>
            <w:rFonts w:ascii="Verdana" w:hAnsi="Verdana"/>
          </w:rPr>
          <w:t>https://grants-search.turn2us.org.uk/</w:t>
        </w:r>
      </w:hyperlink>
    </w:p>
    <w:p w:rsidR="00A87C40" w:rsidRDefault="00A3601E">
      <w:pPr>
        <w:rPr>
          <w:rFonts w:ascii="Verdana" w:hAnsi="Verdana"/>
          <w:u w:val="single"/>
        </w:rPr>
      </w:pPr>
      <w:r w:rsidRPr="00A3601E">
        <w:rPr>
          <w:rFonts w:ascii="Verdana" w:hAnsi="Verdana"/>
          <w:u w:val="single"/>
        </w:rPr>
        <w:t>Alternative lighting:</w:t>
      </w:r>
    </w:p>
    <w:p w:rsidR="00A3601E" w:rsidRDefault="004A4F8A">
      <w:pPr>
        <w:rPr>
          <w:rFonts w:ascii="Verdana" w:hAnsi="Verdana"/>
        </w:rPr>
      </w:pPr>
      <w:hyperlink r:id="rId11" w:history="1">
        <w:r w:rsidR="00A3601E" w:rsidRPr="00CF5859">
          <w:rPr>
            <w:rStyle w:val="Hyperlink"/>
            <w:rFonts w:ascii="Verdana" w:hAnsi="Verdana"/>
          </w:rPr>
          <w:t>https://www.mygreenlighting.co.uk/replacement_bulbs.html</w:t>
        </w:r>
      </w:hyperlink>
    </w:p>
    <w:p w:rsidR="00A3601E" w:rsidRDefault="004A4F8A">
      <w:pPr>
        <w:rPr>
          <w:rFonts w:ascii="Verdana" w:hAnsi="Verdana"/>
        </w:rPr>
      </w:pPr>
      <w:hyperlink r:id="rId12" w:history="1">
        <w:r w:rsidR="00A3601E" w:rsidRPr="00CF5859">
          <w:rPr>
            <w:rStyle w:val="Hyperlink"/>
            <w:rFonts w:ascii="Verdana" w:hAnsi="Verdana"/>
          </w:rPr>
          <w:t>https://www.amazon.co.uk</w:t>
        </w:r>
      </w:hyperlink>
      <w:r w:rsidR="00A3601E">
        <w:rPr>
          <w:rFonts w:ascii="Verdana" w:hAnsi="Verdana"/>
        </w:rPr>
        <w:t xml:space="preserve">  Cree Torches – no loss of beam when distance. </w:t>
      </w:r>
    </w:p>
    <w:p w:rsidR="00A3601E" w:rsidRDefault="007E1F6A">
      <w:pPr>
        <w:rPr>
          <w:rStyle w:val="a-size-large"/>
          <w:rFonts w:ascii="Verdana" w:hAnsi="Verdana"/>
        </w:rPr>
      </w:pPr>
      <w:r w:rsidRPr="007E1F6A">
        <w:rPr>
          <w:rStyle w:val="a-size-large"/>
          <w:rFonts w:ascii="Verdana" w:hAnsi="Verdana"/>
        </w:rPr>
        <w:t xml:space="preserve">And outdoor light - </w:t>
      </w:r>
      <w:r w:rsidR="00A3601E" w:rsidRPr="007E1F6A">
        <w:rPr>
          <w:rStyle w:val="a-size-large"/>
          <w:rFonts w:ascii="Verdana" w:hAnsi="Verdana"/>
        </w:rPr>
        <w:t>LED Motion Sensor Floodlight 50W 4500LM CREE SMD5050 Chips, 6000K Daylight White</w:t>
      </w:r>
      <w:r>
        <w:rPr>
          <w:rStyle w:val="a-size-large"/>
          <w:rFonts w:ascii="Verdana" w:hAnsi="Verdana"/>
        </w:rPr>
        <w:t>.</w:t>
      </w:r>
    </w:p>
    <w:p w:rsidR="00A31250" w:rsidRDefault="00A31250">
      <w:pPr>
        <w:rPr>
          <w:rFonts w:ascii="Verdana" w:hAnsi="Verdana"/>
        </w:rPr>
      </w:pPr>
      <w:r>
        <w:rPr>
          <w:rFonts w:ascii="Verdana" w:hAnsi="Verdana"/>
        </w:rPr>
        <w:t xml:space="preserve">Remote controlled lighting - </w:t>
      </w:r>
      <w:hyperlink r:id="rId13" w:history="1">
        <w:r w:rsidRPr="00CF5859">
          <w:rPr>
            <w:rStyle w:val="Hyperlink"/>
            <w:rFonts w:ascii="Verdana" w:hAnsi="Verdana"/>
          </w:rPr>
          <w:t>https://lightwaverf.com</w:t>
        </w:r>
      </w:hyperlink>
    </w:p>
    <w:p w:rsidR="00A31250" w:rsidRDefault="00E43596">
      <w:pPr>
        <w:rPr>
          <w:rFonts w:ascii="Verdana" w:hAnsi="Verdana"/>
        </w:rPr>
      </w:pPr>
      <w:r>
        <w:rPr>
          <w:rFonts w:ascii="Verdana" w:hAnsi="Verdana"/>
        </w:rPr>
        <w:t xml:space="preserve">LED spot lights on a track which is moveable. </w:t>
      </w:r>
      <w:hyperlink r:id="rId14" w:history="1">
        <w:r w:rsidRPr="00CF5859">
          <w:rPr>
            <w:rStyle w:val="Hyperlink"/>
            <w:rFonts w:ascii="Verdana" w:hAnsi="Verdana"/>
          </w:rPr>
          <w:t>https://www.ledkia.com</w:t>
        </w:r>
      </w:hyperlink>
    </w:p>
    <w:p w:rsidR="00E43596" w:rsidRDefault="00E43596">
      <w:pPr>
        <w:rPr>
          <w:rFonts w:ascii="Verdana" w:hAnsi="Verdana"/>
        </w:rPr>
      </w:pPr>
      <w:r>
        <w:rPr>
          <w:rFonts w:ascii="Verdana" w:hAnsi="Verdana"/>
        </w:rPr>
        <w:t xml:space="preserve">Magnetic spot lights </w:t>
      </w:r>
      <w:hyperlink r:id="rId15" w:history="1">
        <w:r w:rsidRPr="00CF5859">
          <w:rPr>
            <w:rStyle w:val="Hyperlink"/>
            <w:rFonts w:ascii="Verdana" w:hAnsi="Verdana"/>
          </w:rPr>
          <w:t>https://www.tlc-direct.co.uk</w:t>
        </w:r>
      </w:hyperlink>
      <w:r>
        <w:rPr>
          <w:rFonts w:ascii="Verdana" w:hAnsi="Verdana"/>
        </w:rPr>
        <w:t xml:space="preserve"> </w:t>
      </w:r>
    </w:p>
    <w:p w:rsidR="00E43596" w:rsidRDefault="00E43596">
      <w:pPr>
        <w:rPr>
          <w:rFonts w:ascii="Verdana" w:hAnsi="Verdana"/>
        </w:rPr>
      </w:pPr>
      <w:r>
        <w:rPr>
          <w:rFonts w:ascii="Verdana" w:hAnsi="Verdana"/>
        </w:rPr>
        <w:t xml:space="preserve">Folding pocket LED light </w:t>
      </w:r>
      <w:hyperlink r:id="rId16" w:history="1">
        <w:r w:rsidRPr="00CF5859">
          <w:rPr>
            <w:rStyle w:val="Hyperlink"/>
            <w:rFonts w:ascii="Verdana" w:hAnsi="Verdana"/>
          </w:rPr>
          <w:t>http://visionaid.co.uk/product/travelbright_2/</w:t>
        </w:r>
      </w:hyperlink>
    </w:p>
    <w:p w:rsidR="00E43596" w:rsidRDefault="00AE2BC9">
      <w:pPr>
        <w:rPr>
          <w:rFonts w:ascii="Verdana" w:hAnsi="Verdana"/>
        </w:rPr>
      </w:pPr>
      <w:r>
        <w:rPr>
          <w:rFonts w:ascii="Verdana" w:hAnsi="Verdana"/>
        </w:rPr>
        <w:t xml:space="preserve">Window Film to cut down glare so curtains don’t need to be kept closed </w:t>
      </w:r>
      <w:hyperlink r:id="rId17" w:history="1">
        <w:r w:rsidRPr="00CF5859">
          <w:rPr>
            <w:rStyle w:val="Hyperlink"/>
            <w:rFonts w:ascii="Verdana" w:hAnsi="Verdana"/>
          </w:rPr>
          <w:t>https://www.windowfilm.co.uk/residential/glare</w:t>
        </w:r>
      </w:hyperlink>
      <w:r>
        <w:rPr>
          <w:rFonts w:ascii="Verdana" w:hAnsi="Verdana"/>
        </w:rPr>
        <w:t xml:space="preserve"> or </w:t>
      </w:r>
      <w:hyperlink r:id="rId18" w:history="1">
        <w:r w:rsidRPr="00CF5859">
          <w:rPr>
            <w:rStyle w:val="Hyperlink"/>
            <w:rFonts w:ascii="Verdana" w:hAnsi="Verdana"/>
          </w:rPr>
          <w:t>https://www.amazon.co.uk</w:t>
        </w:r>
      </w:hyperlink>
      <w:r>
        <w:rPr>
          <w:rFonts w:ascii="Verdana" w:hAnsi="Verdana"/>
        </w:rPr>
        <w:t xml:space="preserve"> </w:t>
      </w:r>
    </w:p>
    <w:p w:rsidR="007A16F5" w:rsidRDefault="007A16F5">
      <w:pPr>
        <w:rPr>
          <w:rFonts w:ascii="Verdana" w:hAnsi="Verdana"/>
        </w:rPr>
      </w:pPr>
    </w:p>
    <w:p w:rsidR="00AE2BC9" w:rsidRPr="00F07CC2" w:rsidRDefault="007A16F5">
      <w:pPr>
        <w:rPr>
          <w:rFonts w:ascii="Verdana" w:hAnsi="Verdana"/>
          <w:u w:val="single"/>
        </w:rPr>
      </w:pPr>
      <w:r w:rsidRPr="00F07CC2">
        <w:rPr>
          <w:rFonts w:ascii="Verdana" w:hAnsi="Verdana"/>
          <w:u w:val="single"/>
        </w:rPr>
        <w:t>Afternoon session:</w:t>
      </w:r>
    </w:p>
    <w:p w:rsidR="007A16F5" w:rsidRDefault="00F07CC2">
      <w:pPr>
        <w:rPr>
          <w:rFonts w:ascii="Verdana" w:hAnsi="Verdana"/>
        </w:rPr>
      </w:pPr>
      <w:r>
        <w:rPr>
          <w:rFonts w:ascii="Verdana" w:hAnsi="Verdana"/>
        </w:rPr>
        <w:t xml:space="preserve">Via Speaker phone, </w:t>
      </w:r>
      <w:r w:rsidR="007A16F5">
        <w:rPr>
          <w:rFonts w:ascii="Verdana" w:hAnsi="Verdana"/>
        </w:rPr>
        <w:t>Peter Cooke and Kirsty Jackson from BCU gave an update on the Apprentiship course starting in Sept 2019, the Habilitation and Co</w:t>
      </w:r>
      <w:r>
        <w:rPr>
          <w:rFonts w:ascii="Verdana" w:hAnsi="Verdana"/>
        </w:rPr>
        <w:t>mplex needs modules and courses.</w:t>
      </w:r>
    </w:p>
    <w:p w:rsidR="007A16F5" w:rsidRDefault="007A16F5">
      <w:pPr>
        <w:rPr>
          <w:rFonts w:ascii="Verdana" w:hAnsi="Verdana"/>
        </w:rPr>
      </w:pPr>
      <w:r>
        <w:rPr>
          <w:rFonts w:ascii="Verdana" w:hAnsi="Verdana"/>
        </w:rPr>
        <w:t>They explained time frames, content and costs for the courses and took questions from the group about pre-existing qualifications.</w:t>
      </w:r>
    </w:p>
    <w:p w:rsidR="007A16F5" w:rsidRDefault="007A16F5">
      <w:pPr>
        <w:rPr>
          <w:rFonts w:ascii="Verdana" w:hAnsi="Verdana"/>
        </w:rPr>
      </w:pPr>
      <w:r>
        <w:rPr>
          <w:rFonts w:ascii="Verdana" w:hAnsi="Verdana"/>
        </w:rPr>
        <w:t>The Habilitation course first module can be done separately as a standalone, which covers ‘Children’s and Young people’s development’ and is 40 credits towards CPD.</w:t>
      </w:r>
    </w:p>
    <w:p w:rsidR="007A16F5" w:rsidRDefault="004A4F8A">
      <w:pPr>
        <w:rPr>
          <w:rFonts w:ascii="Verdana" w:hAnsi="Verdana"/>
        </w:rPr>
      </w:pPr>
      <w:hyperlink r:id="rId19" w:history="1">
        <w:r w:rsidR="007A16F5" w:rsidRPr="00CF5859">
          <w:rPr>
            <w:rStyle w:val="Hyperlink"/>
            <w:rFonts w:ascii="Verdana" w:hAnsi="Verdana"/>
          </w:rPr>
          <w:t>https://bcu.ac.uk/courses/habilitation-work-children-young-people-bsc-hons-top-up-2019-20</w:t>
        </w:r>
      </w:hyperlink>
    </w:p>
    <w:p w:rsidR="00F07CC2" w:rsidRDefault="00F07CC2">
      <w:pPr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also….</w:t>
      </w:r>
    </w:p>
    <w:p w:rsidR="007A16F5" w:rsidRDefault="004A4F8A">
      <w:pPr>
        <w:rPr>
          <w:rFonts w:ascii="Verdana" w:hAnsi="Verdana"/>
        </w:rPr>
      </w:pPr>
      <w:hyperlink r:id="rId20" w:history="1">
        <w:r w:rsidR="007A16F5" w:rsidRPr="00CF5859">
          <w:rPr>
            <w:rStyle w:val="Hyperlink"/>
            <w:rFonts w:ascii="Verdana" w:hAnsi="Verdana"/>
          </w:rPr>
          <w:t>https://bcu.ac.uk/courses/special-complex-needs-rehab-work-visual-impairment-top-up-bsc-hons-2019-20</w:t>
        </w:r>
      </w:hyperlink>
    </w:p>
    <w:p w:rsidR="00F07CC2" w:rsidRDefault="00F07CC2">
      <w:pPr>
        <w:rPr>
          <w:rFonts w:ascii="Verdana" w:hAnsi="Verdana"/>
        </w:rPr>
      </w:pPr>
    </w:p>
    <w:p w:rsidR="00F07CC2" w:rsidRPr="00F07CC2" w:rsidRDefault="00F07CC2">
      <w:pPr>
        <w:rPr>
          <w:rFonts w:ascii="Verdana" w:hAnsi="Verdana"/>
          <w:u w:val="single"/>
        </w:rPr>
      </w:pPr>
      <w:r w:rsidRPr="00F07CC2">
        <w:rPr>
          <w:rFonts w:ascii="Verdana" w:hAnsi="Verdana"/>
          <w:u w:val="single"/>
        </w:rPr>
        <w:t>Next Forum:</w:t>
      </w:r>
    </w:p>
    <w:p w:rsidR="00F07CC2" w:rsidRDefault="00F07CC2">
      <w:pPr>
        <w:rPr>
          <w:rFonts w:ascii="Verdana" w:hAnsi="Verdana"/>
        </w:rPr>
      </w:pPr>
      <w:r>
        <w:rPr>
          <w:rFonts w:ascii="Verdana" w:hAnsi="Verdana"/>
        </w:rPr>
        <w:t>May 15</w:t>
      </w:r>
      <w:r w:rsidRPr="00F07CC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2019</w:t>
      </w:r>
    </w:p>
    <w:p w:rsidR="00F07CC2" w:rsidRDefault="00F07CC2">
      <w:pPr>
        <w:rPr>
          <w:rFonts w:ascii="Verdana" w:hAnsi="Verdana"/>
        </w:rPr>
      </w:pPr>
      <w:r>
        <w:rPr>
          <w:rFonts w:ascii="Verdana" w:hAnsi="Verdana"/>
        </w:rPr>
        <w:t>County Hall, Chichester.</w:t>
      </w:r>
    </w:p>
    <w:p w:rsidR="00F07CC2" w:rsidRDefault="00F07CC2">
      <w:pPr>
        <w:rPr>
          <w:rFonts w:ascii="Verdana" w:hAnsi="Verdana"/>
        </w:rPr>
      </w:pPr>
      <w:r>
        <w:rPr>
          <w:rFonts w:ascii="Verdana" w:hAnsi="Verdana"/>
        </w:rPr>
        <w:t>Ideas for agenda – IT, AT (Elecsa, Eco, Hive etc.)</w:t>
      </w:r>
    </w:p>
    <w:p w:rsidR="00F07CC2" w:rsidRDefault="00F07CC2">
      <w:pPr>
        <w:rPr>
          <w:rFonts w:ascii="Verdana" w:hAnsi="Verdana"/>
        </w:rPr>
      </w:pPr>
      <w:r>
        <w:rPr>
          <w:rFonts w:ascii="Verdana" w:hAnsi="Verdana"/>
        </w:rPr>
        <w:t>Any other suggestions let Ruth know.</w:t>
      </w:r>
    </w:p>
    <w:p w:rsidR="00F07CC2" w:rsidRDefault="00F07CC2">
      <w:pPr>
        <w:rPr>
          <w:rFonts w:ascii="Verdana" w:hAnsi="Verdana"/>
        </w:rPr>
      </w:pPr>
    </w:p>
    <w:p w:rsidR="007A16F5" w:rsidRDefault="007A16F5">
      <w:pPr>
        <w:rPr>
          <w:rFonts w:ascii="Verdana" w:hAnsi="Verdana"/>
        </w:rPr>
      </w:pPr>
    </w:p>
    <w:p w:rsidR="00167200" w:rsidRPr="00167200" w:rsidRDefault="00167200">
      <w:pPr>
        <w:rPr>
          <w:rFonts w:ascii="Verdana" w:hAnsi="Verdana"/>
        </w:rPr>
      </w:pPr>
    </w:p>
    <w:p w:rsidR="00167200" w:rsidRDefault="00167200">
      <w:pPr>
        <w:rPr>
          <w:rFonts w:ascii="Verdana" w:hAnsi="Verdana"/>
        </w:rPr>
      </w:pPr>
    </w:p>
    <w:p w:rsidR="00167200" w:rsidRPr="00A530A2" w:rsidRDefault="00167200">
      <w:pPr>
        <w:rPr>
          <w:rFonts w:ascii="Verdana" w:hAnsi="Verdana"/>
        </w:rPr>
      </w:pPr>
    </w:p>
    <w:sectPr w:rsidR="00167200" w:rsidRPr="00A53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8A" w:rsidRDefault="004A4F8A" w:rsidP="00160118">
      <w:pPr>
        <w:spacing w:after="0" w:line="240" w:lineRule="auto"/>
      </w:pPr>
      <w:r>
        <w:separator/>
      </w:r>
    </w:p>
  </w:endnote>
  <w:endnote w:type="continuationSeparator" w:id="0">
    <w:p w:rsidR="004A4F8A" w:rsidRDefault="004A4F8A" w:rsidP="0016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8A" w:rsidRDefault="004A4F8A" w:rsidP="00160118">
      <w:pPr>
        <w:spacing w:after="0" w:line="240" w:lineRule="auto"/>
      </w:pPr>
      <w:r>
        <w:separator/>
      </w:r>
    </w:p>
  </w:footnote>
  <w:footnote w:type="continuationSeparator" w:id="0">
    <w:p w:rsidR="004A4F8A" w:rsidRDefault="004A4F8A" w:rsidP="0016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281"/>
    <w:multiLevelType w:val="hybridMultilevel"/>
    <w:tmpl w:val="2996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88B"/>
    <w:multiLevelType w:val="hybridMultilevel"/>
    <w:tmpl w:val="63E23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1031A"/>
    <w:multiLevelType w:val="hybridMultilevel"/>
    <w:tmpl w:val="7E669F48"/>
    <w:lvl w:ilvl="0" w:tplc="479CB96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656E44"/>
    <w:multiLevelType w:val="hybridMultilevel"/>
    <w:tmpl w:val="B0E27088"/>
    <w:lvl w:ilvl="0" w:tplc="18689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9C1498"/>
    <w:multiLevelType w:val="hybridMultilevel"/>
    <w:tmpl w:val="8758D28E"/>
    <w:lvl w:ilvl="0" w:tplc="C4F6913E">
      <w:start w:val="3"/>
      <w:numFmt w:val="bullet"/>
      <w:lvlText w:val="-"/>
      <w:lvlJc w:val="left"/>
      <w:pPr>
        <w:ind w:left="57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79730138"/>
    <w:multiLevelType w:val="hybridMultilevel"/>
    <w:tmpl w:val="C88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417C6"/>
    <w:multiLevelType w:val="hybridMultilevel"/>
    <w:tmpl w:val="89643E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2"/>
    <w:rsid w:val="00000914"/>
    <w:rsid w:val="00011E19"/>
    <w:rsid w:val="00142ACA"/>
    <w:rsid w:val="00160118"/>
    <w:rsid w:val="00167200"/>
    <w:rsid w:val="001766F7"/>
    <w:rsid w:val="00196686"/>
    <w:rsid w:val="001C3ADE"/>
    <w:rsid w:val="00224C47"/>
    <w:rsid w:val="002720F8"/>
    <w:rsid w:val="0029778C"/>
    <w:rsid w:val="002A7E2F"/>
    <w:rsid w:val="002C47AC"/>
    <w:rsid w:val="003874A3"/>
    <w:rsid w:val="003A0A4C"/>
    <w:rsid w:val="003C1F55"/>
    <w:rsid w:val="003D7622"/>
    <w:rsid w:val="00427E25"/>
    <w:rsid w:val="00463D32"/>
    <w:rsid w:val="004A4F8A"/>
    <w:rsid w:val="004F6C92"/>
    <w:rsid w:val="00513E62"/>
    <w:rsid w:val="00515E64"/>
    <w:rsid w:val="00544905"/>
    <w:rsid w:val="0058217C"/>
    <w:rsid w:val="005F7A39"/>
    <w:rsid w:val="00676E94"/>
    <w:rsid w:val="006A15F4"/>
    <w:rsid w:val="006A7A1D"/>
    <w:rsid w:val="007A16F5"/>
    <w:rsid w:val="007E1F6A"/>
    <w:rsid w:val="00804B45"/>
    <w:rsid w:val="008E5102"/>
    <w:rsid w:val="008F12C8"/>
    <w:rsid w:val="0090551E"/>
    <w:rsid w:val="0091243F"/>
    <w:rsid w:val="00923B4A"/>
    <w:rsid w:val="009A66DF"/>
    <w:rsid w:val="009D5187"/>
    <w:rsid w:val="00A31250"/>
    <w:rsid w:val="00A3601E"/>
    <w:rsid w:val="00A3704A"/>
    <w:rsid w:val="00A530A2"/>
    <w:rsid w:val="00A83BDD"/>
    <w:rsid w:val="00A866F4"/>
    <w:rsid w:val="00A86FC0"/>
    <w:rsid w:val="00A87C40"/>
    <w:rsid w:val="00AE2BC9"/>
    <w:rsid w:val="00B70935"/>
    <w:rsid w:val="00BA3A49"/>
    <w:rsid w:val="00C03268"/>
    <w:rsid w:val="00C706E4"/>
    <w:rsid w:val="00CC35AD"/>
    <w:rsid w:val="00CE2EEA"/>
    <w:rsid w:val="00D0266D"/>
    <w:rsid w:val="00D30230"/>
    <w:rsid w:val="00DF2BCE"/>
    <w:rsid w:val="00DF38A5"/>
    <w:rsid w:val="00E43596"/>
    <w:rsid w:val="00EF4127"/>
    <w:rsid w:val="00F055C8"/>
    <w:rsid w:val="00F05AE1"/>
    <w:rsid w:val="00F07CC2"/>
    <w:rsid w:val="00F31165"/>
    <w:rsid w:val="00F43E8C"/>
    <w:rsid w:val="00FD3686"/>
    <w:rsid w:val="00FD4399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011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1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60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7A39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A3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011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1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1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60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7A39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A3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light.co.uk/consumers-info/" TargetMode="External"/><Relationship Id="rId13" Type="http://schemas.openxmlformats.org/officeDocument/2006/relationships/hyperlink" Target="https://lightwaverf.com" TargetMode="External"/><Relationship Id="rId18" Type="http://schemas.openxmlformats.org/officeDocument/2006/relationships/hyperlink" Target="https://www.amazon.co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" TargetMode="External"/><Relationship Id="rId17" Type="http://schemas.openxmlformats.org/officeDocument/2006/relationships/hyperlink" Target="https://www.windowfilm.co.uk/residential/gl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onaid.co.uk/product/travelbright_2/" TargetMode="External"/><Relationship Id="rId20" Type="http://schemas.openxmlformats.org/officeDocument/2006/relationships/hyperlink" Target="https://bcu.ac.uk/courses/special-complex-needs-rehab-work-visual-impairment-top-up-bsc-hons-2019-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ygreenlighting.co.uk/replacement_bulb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lc-direct.co.uk" TargetMode="External"/><Relationship Id="rId10" Type="http://schemas.openxmlformats.org/officeDocument/2006/relationships/hyperlink" Target="https://grants-search.turn2us.org.uk/" TargetMode="External"/><Relationship Id="rId19" Type="http://schemas.openxmlformats.org/officeDocument/2006/relationships/hyperlink" Target="https://bcu.ac.uk/courses/habilitation-work-children-young-people-bsc-hons-top-up-2019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isabled-facilities-grants/what-youll-get" TargetMode="External"/><Relationship Id="rId14" Type="http://schemas.openxmlformats.org/officeDocument/2006/relationships/hyperlink" Target="https://www.ledki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Ratledge</dc:creator>
  <cp:lastModifiedBy>Ruth Osborne</cp:lastModifiedBy>
  <cp:revision>9</cp:revision>
  <dcterms:created xsi:type="dcterms:W3CDTF">2018-11-20T11:27:00Z</dcterms:created>
  <dcterms:modified xsi:type="dcterms:W3CDTF">2018-11-20T15:09:00Z</dcterms:modified>
</cp:coreProperties>
</file>